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4D4C" w14:textId="462F8010" w:rsidR="00C951ED" w:rsidRDefault="00F540FB" w:rsidP="00C951ED">
      <w:pPr>
        <w:pStyle w:val="ListParagraph"/>
        <w:spacing w:after="0" w:line="240" w:lineRule="auto"/>
        <w:ind w:left="540"/>
        <w:jc w:val="center"/>
        <w:rPr>
          <w:rFonts w:ascii="Source Sans Pro" w:hAnsi="Source Sans Pro" w:cstheme="minorHAnsi"/>
          <w:b/>
          <w:sz w:val="32"/>
          <w:szCs w:val="32"/>
        </w:rPr>
      </w:pPr>
      <w:r>
        <w:rPr>
          <w:rFonts w:ascii="Source Sans Pro" w:hAnsi="Source Sans Pro" w:cstheme="minorHAnsi"/>
          <w:b/>
          <w:sz w:val="32"/>
          <w:szCs w:val="32"/>
        </w:rPr>
        <w:t xml:space="preserve">Examples of past internships </w:t>
      </w:r>
    </w:p>
    <w:p w14:paraId="733D2C55" w14:textId="776FAC31" w:rsidR="00C951ED" w:rsidRPr="00C951ED" w:rsidRDefault="00F540FB" w:rsidP="00C951ED">
      <w:pPr>
        <w:pStyle w:val="ListParagraph"/>
        <w:spacing w:after="0" w:line="240" w:lineRule="auto"/>
        <w:ind w:left="540"/>
        <w:jc w:val="center"/>
        <w:rPr>
          <w:rFonts w:ascii="Source Sans Pro" w:hAnsi="Source Sans Pro" w:cstheme="minorHAnsi"/>
          <w:b/>
          <w:sz w:val="32"/>
          <w:szCs w:val="32"/>
        </w:rPr>
      </w:pPr>
      <w:r>
        <w:rPr>
          <w:rFonts w:ascii="Source Sans Pro" w:hAnsi="Source Sans Pro" w:cstheme="minorHAnsi"/>
          <w:b/>
          <w:sz w:val="32"/>
          <w:szCs w:val="32"/>
          <w:u w:val="single"/>
        </w:rPr>
        <w:t xml:space="preserve">facilitated by </w:t>
      </w:r>
      <w:r w:rsidR="00C951ED" w:rsidRPr="00C951ED">
        <w:rPr>
          <w:rFonts w:ascii="Source Sans Pro" w:hAnsi="Source Sans Pro" w:cstheme="minorHAnsi"/>
          <w:b/>
          <w:sz w:val="32"/>
          <w:szCs w:val="32"/>
          <w:u w:val="single"/>
        </w:rPr>
        <w:t>RIPPAC</w:t>
      </w:r>
      <w:r w:rsidR="00C951ED" w:rsidRPr="00C951ED">
        <w:rPr>
          <w:rFonts w:ascii="Source Sans Pro" w:hAnsi="Source Sans Pro" w:cstheme="minorHAnsi"/>
          <w:b/>
          <w:sz w:val="32"/>
          <w:szCs w:val="32"/>
        </w:rPr>
        <w:t xml:space="preserve"> since 2018:</w:t>
      </w:r>
    </w:p>
    <w:p w14:paraId="2BE7B5FB" w14:textId="77777777" w:rsidR="00C951ED" w:rsidRDefault="00C951ED"/>
    <w:p w14:paraId="73C19645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Advocacy &amp; Management Group (Trenton)</w:t>
      </w:r>
    </w:p>
    <w:p w14:paraId="64AEBD37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Benjie Wimberly (LD35)</w:t>
      </w:r>
    </w:p>
    <w:p w14:paraId="1E9DD367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Chris DePhillips (LD49)</w:t>
      </w:r>
    </w:p>
    <w:p w14:paraId="27C3E9E4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Christopher Tully (LD38)</w:t>
      </w:r>
    </w:p>
    <w:p w14:paraId="21F090A5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Clinton Calabrese (LD36)</w:t>
      </w:r>
    </w:p>
    <w:p w14:paraId="24E9C1F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Dan Benson (LD14)</w:t>
      </w:r>
    </w:p>
    <w:p w14:paraId="36C3DBA8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Herb Conaway (LD7)</w:t>
      </w:r>
    </w:p>
    <w:p w14:paraId="12CE8038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Joe Danielsen (LD17)</w:t>
      </w:r>
    </w:p>
    <w:p w14:paraId="1719A310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John Armato (LD2)</w:t>
      </w:r>
    </w:p>
    <w:p w14:paraId="4D915190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John McKeon (LD27)</w:t>
      </w:r>
    </w:p>
    <w:p w14:paraId="5AF2D65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Kevin Rooney (LD40)</w:t>
      </w:r>
    </w:p>
    <w:p w14:paraId="3116411E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Lou Greenwald (LD6)</w:t>
      </w:r>
    </w:p>
    <w:p w14:paraId="3DCCF07E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Matt Milam (LD1)</w:t>
      </w:r>
    </w:p>
    <w:p w14:paraId="7A32EE62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Paul Moriarty (LD4)</w:t>
      </w:r>
    </w:p>
    <w:p w14:paraId="0EF012E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Raj Mukherji (LD33)</w:t>
      </w:r>
    </w:p>
    <w:p w14:paraId="2B12C22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Robert Auth (LD39)</w:t>
      </w:r>
    </w:p>
    <w:p w14:paraId="09AFF50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Robert Clifton (LD12)</w:t>
      </w:r>
    </w:p>
    <w:p w14:paraId="3E585F6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Robert Karabinchak (LD18)</w:t>
      </w:r>
    </w:p>
    <w:p w14:paraId="5F515D17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Roy Freiman (LD16)</w:t>
      </w:r>
    </w:p>
    <w:p w14:paraId="4F6D37A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Ryan Peters (LD8)</w:t>
      </w:r>
    </w:p>
    <w:p w14:paraId="2BFD355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Vince Mazzeo (LD2)</w:t>
      </w:r>
    </w:p>
    <w:p w14:paraId="2BF460D7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Wayne DeAngelo (LD14)</w:t>
      </w:r>
    </w:p>
    <w:p w14:paraId="5933D2D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Asm. William Spearman (LD5)</w:t>
      </w:r>
    </w:p>
    <w:p w14:paraId="342CB842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Aura Dunn (LD25)</w:t>
      </w:r>
    </w:p>
    <w:p w14:paraId="32A58542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BettyLou DeCroce (LD26)</w:t>
      </w:r>
    </w:p>
    <w:p w14:paraId="12F6012F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Britnee Timberlake (LD34)</w:t>
      </w:r>
    </w:p>
    <w:p w14:paraId="02981124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Carol Murphy (LD7)</w:t>
      </w:r>
    </w:p>
    <w:p w14:paraId="1ED633E0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Gabriella Mosquera (LD4)</w:t>
      </w:r>
    </w:p>
    <w:p w14:paraId="1A90C8C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Lisa Swain (LD38)</w:t>
      </w:r>
    </w:p>
    <w:p w14:paraId="3F73782C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 xml:space="preserve">Asw. Mitchelle </w:t>
      </w:r>
      <w:proofErr w:type="spellStart"/>
      <w:r>
        <w:t>Drulis</w:t>
      </w:r>
      <w:proofErr w:type="spellEnd"/>
      <w:r>
        <w:t xml:space="preserve"> (LD16)</w:t>
      </w:r>
    </w:p>
    <w:p w14:paraId="4BD60FD1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 xml:space="preserve">Asw. Nancy </w:t>
      </w:r>
      <w:proofErr w:type="spellStart"/>
      <w:r>
        <w:t>Pinkin</w:t>
      </w:r>
      <w:proofErr w:type="spellEnd"/>
      <w:r>
        <w:t xml:space="preserve"> (LD18)</w:t>
      </w:r>
    </w:p>
    <w:p w14:paraId="6E29AAFA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Pam Lampitt (LD6)</w:t>
      </w:r>
    </w:p>
    <w:p w14:paraId="4F9121C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Patricia Jones (LD5)</w:t>
      </w:r>
    </w:p>
    <w:p w14:paraId="0DCA5505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lastRenderedPageBreak/>
        <w:t>Asw. Serena DeMaso (LD13)</w:t>
      </w:r>
    </w:p>
    <w:p w14:paraId="262C665A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Shavonda Sumter (LD35)</w:t>
      </w:r>
    </w:p>
    <w:p w14:paraId="105F53C1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Asw. Yvonne Lopez (LD19)</w:t>
      </w:r>
    </w:p>
    <w:p w14:paraId="341CCA6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Aubrey Group (Camden)</w:t>
      </w:r>
    </w:p>
    <w:p w14:paraId="4F8DF9EE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Bergen County Freeholder Board (Hackensack)</w:t>
      </w:r>
    </w:p>
    <w:p w14:paraId="14BA0CDC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Burlington County GOP (Mount Holly)</w:t>
      </w:r>
    </w:p>
    <w:p w14:paraId="408C0EE4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Camden County Democratic Committee</w:t>
      </w:r>
    </w:p>
    <w:p w14:paraId="582418C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Casino Reinvestment Development Auth (Atlantic City)</w:t>
      </w:r>
    </w:p>
    <w:p w14:paraId="7BD80706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Checkmate Strategies (Red Bank)</w:t>
      </w:r>
    </w:p>
    <w:p w14:paraId="299264DF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Clean Water Action (Montclair)</w:t>
      </w:r>
    </w:p>
    <w:p w14:paraId="703483DE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 xml:space="preserve">Commerce &amp; Industry Assoc </w:t>
      </w:r>
      <w:proofErr w:type="gramStart"/>
      <w:r>
        <w:t>of</w:t>
      </w:r>
      <w:proofErr w:type="gramEnd"/>
      <w:r>
        <w:t xml:space="preserve"> NJ (Rochelle Park)</w:t>
      </w:r>
    </w:p>
    <w:p w14:paraId="3D230BD1" w14:textId="29B3D915" w:rsidR="00C951ED" w:rsidRDefault="00C951ED" w:rsidP="00C951ED">
      <w:pPr>
        <w:pStyle w:val="ListParagraph"/>
        <w:numPr>
          <w:ilvl w:val="0"/>
          <w:numId w:val="1"/>
        </w:numPr>
      </w:pPr>
      <w:r>
        <w:t>Cooper’s Ferry Partnership (Camden)</w:t>
      </w:r>
    </w:p>
    <w:p w14:paraId="277718EE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Delaware Valley Reg. Planning Comm (Philadelphia)</w:t>
      </w:r>
    </w:p>
    <w:p w14:paraId="1F04235A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Deputy Mayor Sean Spiller (Montclair)</w:t>
      </w:r>
    </w:p>
    <w:p w14:paraId="7CCCF2B5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Gloucester County GOP (Turnersville)</w:t>
      </w:r>
    </w:p>
    <w:p w14:paraId="5D8800B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Gloucester County Prosecutor’s Office (Woodbury)</w:t>
      </w:r>
    </w:p>
    <w:p w14:paraId="45913D95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Jersey City Division of Community Dev (Jersey City)</w:t>
      </w:r>
    </w:p>
    <w:p w14:paraId="6FF45EAF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Kaufman Zita Group (Trenton)</w:t>
      </w:r>
    </w:p>
    <w:p w14:paraId="0CE14C73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 xml:space="preserve">Monmouth County Republican Committee </w:t>
      </w:r>
    </w:p>
    <w:p w14:paraId="3A3E8868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Assembly Republican Office (Trenton)</w:t>
      </w:r>
    </w:p>
    <w:p w14:paraId="0C03D334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Board of Public Utilities (Trenton)</w:t>
      </w:r>
    </w:p>
    <w:p w14:paraId="09CA2811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Business &amp; Industry Association (Trenton)</w:t>
      </w:r>
    </w:p>
    <w:p w14:paraId="2B6FD42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Democratic State Committee (Trenton)</w:t>
      </w:r>
    </w:p>
    <w:p w14:paraId="7C2B2DB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Department of Labor (Trenton)</w:t>
      </w:r>
    </w:p>
    <w:p w14:paraId="1F86ADB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Economic Development Authority (Trenton)</w:t>
      </w:r>
    </w:p>
    <w:p w14:paraId="0CC3EBBA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League of Conservation Voters (Princeton)</w:t>
      </w:r>
    </w:p>
    <w:p w14:paraId="5336FDA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League of Municipalities (Trenton)</w:t>
      </w:r>
    </w:p>
    <w:p w14:paraId="7FAE13F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Republican State Committee (Trenton)</w:t>
      </w:r>
    </w:p>
    <w:p w14:paraId="5441915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Senate Democratic Office (Trenton)</w:t>
      </w:r>
    </w:p>
    <w:p w14:paraId="7271E543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Senate Republican Office (Trenton)</w:t>
      </w:r>
    </w:p>
    <w:p w14:paraId="167524B1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NJ Utilities Association (Trenton)</w:t>
      </w:r>
    </w:p>
    <w:p w14:paraId="270D5CC4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Ocean County Public Information Office</w:t>
      </w:r>
    </w:p>
    <w:p w14:paraId="46AC831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Rowan Office of Govt &amp; Ext Relations (Glassboro)</w:t>
      </w:r>
    </w:p>
    <w:p w14:paraId="632E4340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Ed Durr (LD3)</w:t>
      </w:r>
    </w:p>
    <w:p w14:paraId="00D6E10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Declan O’Scanlon (LD13)</w:t>
      </w:r>
    </w:p>
    <w:p w14:paraId="4E8420F6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Fred Madden (LD4)</w:t>
      </w:r>
    </w:p>
    <w:p w14:paraId="3DF15F86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lastRenderedPageBreak/>
        <w:t>Sen. Jim Beach (LD6)</w:t>
      </w:r>
    </w:p>
    <w:p w14:paraId="6FEA7B08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Joe Cryan (LD20)</w:t>
      </w:r>
    </w:p>
    <w:p w14:paraId="117EDC91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Joe Vitale (LD19)</w:t>
      </w:r>
    </w:p>
    <w:p w14:paraId="4AE0677D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Joseph Lagana (LD38)</w:t>
      </w:r>
    </w:p>
    <w:p w14:paraId="1DEF04D2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Linda Greenstein (LD14)</w:t>
      </w:r>
    </w:p>
    <w:p w14:paraId="7598C108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Nilsa Cruz-Perez (LD5)</w:t>
      </w:r>
    </w:p>
    <w:p w14:paraId="00323A75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Troy Singleton (LD7)</w:t>
      </w:r>
    </w:p>
    <w:p w14:paraId="21F9595F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Sen. Vin Gopal (LD11)</w:t>
      </w:r>
    </w:p>
    <w:p w14:paraId="75E65432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Somerset County Democrats (Somerville)</w:t>
      </w:r>
    </w:p>
    <w:p w14:paraId="203903B8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Speaker Craig Coughlin (LD19)</w:t>
      </w:r>
    </w:p>
    <w:p w14:paraId="46505F91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Surfrider Foundation</w:t>
      </w:r>
    </w:p>
    <w:p w14:paraId="146F2096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US Rep. Donald Norcross (District Office)</w:t>
      </w:r>
    </w:p>
    <w:p w14:paraId="0641C4FB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US Rep. Josh Gottheimer (District Office)</w:t>
      </w:r>
    </w:p>
    <w:p w14:paraId="242E8449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US Rep. Andy Kim (District Office)</w:t>
      </w:r>
    </w:p>
    <w:p w14:paraId="2795B9B7" w14:textId="77777777" w:rsidR="00C951ED" w:rsidRDefault="00C951ED" w:rsidP="00C951ED">
      <w:pPr>
        <w:pStyle w:val="ListParagraph"/>
        <w:numPr>
          <w:ilvl w:val="0"/>
          <w:numId w:val="1"/>
        </w:numPr>
      </w:pPr>
      <w:r>
        <w:t>US Sen. Cory Booker (District Office)</w:t>
      </w:r>
    </w:p>
    <w:p w14:paraId="3602691D" w14:textId="1C966534" w:rsidR="00C951ED" w:rsidRDefault="00C951ED" w:rsidP="00C951ED">
      <w:pPr>
        <w:pStyle w:val="ListParagraph"/>
        <w:numPr>
          <w:ilvl w:val="0"/>
          <w:numId w:val="1"/>
        </w:numPr>
      </w:pPr>
      <w:r>
        <w:t xml:space="preserve">Winning Strategies </w:t>
      </w:r>
      <w:r w:rsidR="00F540FB">
        <w:t xml:space="preserve">Washington </w:t>
      </w:r>
      <w:r>
        <w:t>(Washington, DC)</w:t>
      </w:r>
    </w:p>
    <w:p w14:paraId="07E211F1" w14:textId="158749E4" w:rsidR="00C951ED" w:rsidRDefault="00C951ED" w:rsidP="00C951ED">
      <w:pPr>
        <w:pStyle w:val="ListParagraph"/>
        <w:numPr>
          <w:ilvl w:val="0"/>
          <w:numId w:val="1"/>
        </w:numPr>
      </w:pPr>
      <w:r>
        <w:t>Woolwich Twp. (Woolwich)</w:t>
      </w:r>
    </w:p>
    <w:p w14:paraId="3603C931" w14:textId="77777777" w:rsidR="00C951ED" w:rsidRDefault="00C951ED"/>
    <w:sectPr w:rsidR="00C9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43B6A"/>
    <w:multiLevelType w:val="hybridMultilevel"/>
    <w:tmpl w:val="3584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1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D"/>
    <w:rsid w:val="00060E11"/>
    <w:rsid w:val="00160960"/>
    <w:rsid w:val="00803E71"/>
    <w:rsid w:val="00C23A63"/>
    <w:rsid w:val="00C951ED"/>
    <w:rsid w:val="00D56D5D"/>
    <w:rsid w:val="00DE7D2E"/>
    <w:rsid w:val="00F5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25E3"/>
  <w15:chartTrackingRefBased/>
  <w15:docId w15:val="{3A2B1733-1F46-4D38-B172-866673D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1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1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1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1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1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1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1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1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1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1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1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1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1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1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2376</Characters>
  <Application>Microsoft Office Word</Application>
  <DocSecurity>0</DocSecurity>
  <Lines>19</Lines>
  <Paragraphs>5</Paragraphs>
  <ScaleCrop>false</ScaleCrop>
  <Company>Rowan University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Dircks, Elizabeth Mae</dc:creator>
  <cp:keywords/>
  <dc:description/>
  <cp:lastModifiedBy>Dircks, Elizabeth Mae</cp:lastModifiedBy>
  <cp:revision>2</cp:revision>
  <dcterms:created xsi:type="dcterms:W3CDTF">2025-03-28T20:14:00Z</dcterms:created>
  <dcterms:modified xsi:type="dcterms:W3CDTF">2025-04-28T16:02:00Z</dcterms:modified>
</cp:coreProperties>
</file>